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5"/>
        <w:gridCol w:w="4974"/>
      </w:tblGrid>
      <w:tr w:rsidR="0052673F" w14:paraId="71DAA9B2" w14:textId="77777777" w:rsidTr="0052673F">
        <w:trPr>
          <w:trHeight w:val="1618"/>
        </w:trPr>
        <w:tc>
          <w:tcPr>
            <w:tcW w:w="5815" w:type="dxa"/>
            <w:tcBorders>
              <w:bottom w:val="single" w:sz="24" w:space="0" w:color="ED1C24"/>
            </w:tcBorders>
          </w:tcPr>
          <w:p w14:paraId="7CE12EEC" w14:textId="77777777" w:rsidR="0052673F" w:rsidRDefault="0052673F" w:rsidP="009A7483">
            <w:pPr>
              <w:pStyle w:val="Header"/>
            </w:pPr>
            <w:r>
              <w:rPr>
                <w:noProof/>
              </w:rPr>
              <w:drawing>
                <wp:inline distT="0" distB="0" distL="0" distR="0" wp14:anchorId="6CAD0D25" wp14:editId="715D65C2">
                  <wp:extent cx="3324385" cy="1005840"/>
                  <wp:effectExtent l="0" t="0" r="9525" b="0"/>
                  <wp:docPr id="5900345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034566" name="Picture 59003456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6595" cy="1018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4" w:type="dxa"/>
            <w:tcBorders>
              <w:bottom w:val="single" w:sz="24" w:space="0" w:color="ED1C24"/>
            </w:tcBorders>
          </w:tcPr>
          <w:p w14:paraId="65D21476" w14:textId="77777777" w:rsidR="0052673F" w:rsidRPr="000C7EB2" w:rsidRDefault="0052673F" w:rsidP="009A7483">
            <w:pPr>
              <w:pStyle w:val="Header"/>
              <w:jc w:val="right"/>
              <w:rPr>
                <w:b/>
                <w:bCs/>
                <w:sz w:val="24"/>
              </w:rPr>
            </w:pPr>
            <w:r w:rsidRPr="000C7EB2">
              <w:rPr>
                <w:b/>
                <w:bCs/>
                <w:sz w:val="24"/>
              </w:rPr>
              <w:t>HoReCa Fair Banja Luka 2025</w:t>
            </w:r>
          </w:p>
          <w:p w14:paraId="4767CF1B" w14:textId="77777777" w:rsidR="0052673F" w:rsidRDefault="0052673F" w:rsidP="009A7483">
            <w:pPr>
              <w:pStyle w:val="Header"/>
              <w:spacing w:before="120"/>
              <w:jc w:val="right"/>
              <w:rPr>
                <w:sz w:val="18"/>
                <w:szCs w:val="18"/>
              </w:rPr>
            </w:pPr>
            <w:r w:rsidRPr="000C7EB2">
              <w:rPr>
                <w:sz w:val="18"/>
                <w:szCs w:val="18"/>
              </w:rPr>
              <w:t>Sajam ugostiteljstva, hotelierstva, opreme i distribucije</w:t>
            </w:r>
          </w:p>
          <w:p w14:paraId="74810949" w14:textId="77777777" w:rsidR="0052673F" w:rsidRDefault="0052673F" w:rsidP="009A7483">
            <w:pPr>
              <w:pStyle w:val="Header"/>
              <w:spacing w:before="120"/>
              <w:jc w:val="right"/>
              <w:rPr>
                <w:sz w:val="18"/>
                <w:szCs w:val="18"/>
              </w:rPr>
            </w:pPr>
            <w:r w:rsidRPr="000C7EB2">
              <w:rPr>
                <w:sz w:val="18"/>
                <w:szCs w:val="18"/>
              </w:rPr>
              <w:t>Dvorana Borik, 16-17. oktobar</w:t>
            </w:r>
          </w:p>
          <w:p w14:paraId="154E247E" w14:textId="3BA9BA3F" w:rsidR="0052673F" w:rsidRDefault="001E587E" w:rsidP="009A7483">
            <w:pPr>
              <w:pStyle w:val="Header"/>
              <w:spacing w:before="120"/>
              <w:jc w:val="right"/>
            </w:pPr>
            <w:hyperlink r:id="rId8" w:history="1">
              <w:r w:rsidRPr="00C11849">
                <w:rPr>
                  <w:rStyle w:val="Hyperlink"/>
                  <w:sz w:val="18"/>
                  <w:szCs w:val="18"/>
                </w:rPr>
                <w:t>www.horecafairbl.com</w:t>
              </w:r>
            </w:hyperlink>
            <w:r w:rsidR="0052673F">
              <w:rPr>
                <w:sz w:val="18"/>
                <w:szCs w:val="18"/>
              </w:rPr>
              <w:t xml:space="preserve"> </w:t>
            </w:r>
          </w:p>
        </w:tc>
      </w:tr>
    </w:tbl>
    <w:p w14:paraId="5E851762" w14:textId="7ECAE9A9" w:rsidR="000C7EB2" w:rsidRDefault="000C7EB2" w:rsidP="000553F3">
      <w:pPr>
        <w:spacing w:before="360" w:after="120"/>
        <w:jc w:val="center"/>
        <w:rPr>
          <w:b/>
          <w:bCs/>
          <w:sz w:val="24"/>
          <w:lang w:val="sr-Latn-BA"/>
        </w:rPr>
      </w:pPr>
      <w:r w:rsidRPr="0052673F">
        <w:rPr>
          <w:b/>
          <w:bCs/>
          <w:sz w:val="24"/>
          <w:lang w:val="sr-Latn-BA"/>
        </w:rPr>
        <w:t>HoReCa FAIR BANJA LUKA 2025</w:t>
      </w:r>
      <w:r w:rsidR="0052673F" w:rsidRPr="0052673F">
        <w:rPr>
          <w:b/>
          <w:bCs/>
          <w:sz w:val="24"/>
          <w:lang w:val="sr-Latn-BA"/>
        </w:rPr>
        <w:t xml:space="preserve">, 16-17. </w:t>
      </w:r>
      <w:r w:rsidR="0052673F">
        <w:rPr>
          <w:b/>
          <w:bCs/>
          <w:sz w:val="24"/>
          <w:lang w:val="sr-Latn-BA"/>
        </w:rPr>
        <w:t>OKTOBAR</w:t>
      </w:r>
      <w:r w:rsidR="0052673F" w:rsidRPr="0052673F">
        <w:rPr>
          <w:b/>
          <w:bCs/>
          <w:sz w:val="24"/>
          <w:lang w:val="sr-Latn-BA"/>
        </w:rPr>
        <w:t xml:space="preserve"> – SC Borik</w:t>
      </w:r>
    </w:p>
    <w:p w14:paraId="069DDCB4" w14:textId="591A542D" w:rsidR="0052673F" w:rsidRDefault="0052673F" w:rsidP="0052673F">
      <w:pPr>
        <w:jc w:val="center"/>
        <w:rPr>
          <w:b/>
          <w:bCs/>
          <w:sz w:val="22"/>
          <w:szCs w:val="22"/>
          <w:lang w:val="sr-Latn-BA"/>
        </w:rPr>
      </w:pPr>
      <w:r w:rsidRPr="0052673F">
        <w:rPr>
          <w:b/>
          <w:bCs/>
          <w:sz w:val="22"/>
          <w:szCs w:val="22"/>
          <w:lang w:val="sr-Latn-BA"/>
        </w:rPr>
        <w:t>Sajam ugostiteljstva, hotelijerstva, opreme i distribucije</w:t>
      </w:r>
    </w:p>
    <w:p w14:paraId="6203F1F8" w14:textId="77777777" w:rsidR="000553F3" w:rsidRDefault="000553F3" w:rsidP="0052673F">
      <w:pPr>
        <w:jc w:val="center"/>
        <w:rPr>
          <w:b/>
          <w:bCs/>
          <w:sz w:val="22"/>
          <w:szCs w:val="22"/>
          <w:lang w:val="sr-Latn-BA"/>
        </w:rPr>
      </w:pPr>
    </w:p>
    <w:p w14:paraId="6F9C9F20" w14:textId="43938A1B" w:rsidR="0052673F" w:rsidRPr="0052673F" w:rsidRDefault="0052673F" w:rsidP="000C7EB2">
      <w:pPr>
        <w:jc w:val="center"/>
        <w:rPr>
          <w:b/>
          <w:bCs/>
          <w:sz w:val="24"/>
          <w:lang w:val="sr-Latn-BA"/>
        </w:rPr>
      </w:pPr>
      <w:r w:rsidRPr="0052673F">
        <w:rPr>
          <w:b/>
          <w:bCs/>
          <w:sz w:val="24"/>
          <w:lang w:val="sr-Latn-BA"/>
        </w:rPr>
        <w:t>POZIVNO PISMO</w:t>
      </w:r>
    </w:p>
    <w:p w14:paraId="37D41C34" w14:textId="00B9C0D5" w:rsidR="000C7EB2" w:rsidRDefault="000C7EB2" w:rsidP="000C7EB2">
      <w:pPr>
        <w:rPr>
          <w:lang w:val="sr-Latn-BA"/>
        </w:rPr>
      </w:pPr>
      <w:r>
        <w:rPr>
          <w:lang w:val="sr-Latn-BA"/>
        </w:rPr>
        <w:t xml:space="preserve">Poštovani, </w:t>
      </w:r>
    </w:p>
    <w:p w14:paraId="0EC7E53A" w14:textId="41128898" w:rsidR="000C7EB2" w:rsidRDefault="000C7EB2" w:rsidP="000C7EB2">
      <w:pPr>
        <w:rPr>
          <w:lang w:val="sr-Latn-BA"/>
        </w:rPr>
      </w:pPr>
      <w:r w:rsidRPr="000C7EB2">
        <w:rPr>
          <w:lang w:val="sr-Latn-BA"/>
        </w:rPr>
        <w:t>Zadovoljstvo nam je da Vas pozovemo da budete dio najvažnijeg regionalnog doga</w:t>
      </w:r>
      <w:r w:rsidRPr="000C7EB2">
        <w:rPr>
          <w:rFonts w:ascii="Cambria" w:hAnsi="Cambria" w:cs="Cambria"/>
          <w:lang w:val="sr-Latn-BA"/>
        </w:rPr>
        <w:t>đ</w:t>
      </w:r>
      <w:r w:rsidRPr="000C7EB2">
        <w:rPr>
          <w:lang w:val="sr-Latn-BA"/>
        </w:rPr>
        <w:t>aja iz oblasti ugostiteljstva i hotelijerstva – HoReCa Fair Banja Luka 2025.</w:t>
      </w:r>
      <w:r>
        <w:rPr>
          <w:lang w:val="sr-Latn-BA"/>
        </w:rPr>
        <w:t xml:space="preserve"> </w:t>
      </w:r>
      <w:r w:rsidR="0052673F" w:rsidRPr="0052673F">
        <w:rPr>
          <w:lang w:val="sr-Latn-BA"/>
        </w:rPr>
        <w:t>Sajam HoReCa Fair Banja Luka 2025 obuhvati</w:t>
      </w:r>
      <w:r w:rsidR="0052673F" w:rsidRPr="0052673F">
        <w:rPr>
          <w:rFonts w:ascii="Cambria" w:hAnsi="Cambria" w:cs="Cambria"/>
          <w:lang w:val="sr-Latn-BA"/>
        </w:rPr>
        <w:t>ć</w:t>
      </w:r>
      <w:r w:rsidR="0052673F" w:rsidRPr="0052673F">
        <w:rPr>
          <w:lang w:val="sr-Latn-BA"/>
        </w:rPr>
        <w:t>e sve klju</w:t>
      </w:r>
      <w:r w:rsidR="0052673F" w:rsidRPr="0052673F">
        <w:rPr>
          <w:rFonts w:ascii="Cambria" w:hAnsi="Cambria" w:cs="Cambria"/>
          <w:lang w:val="sr-Latn-BA"/>
        </w:rPr>
        <w:t>č</w:t>
      </w:r>
      <w:r w:rsidR="0052673F" w:rsidRPr="0052673F">
        <w:rPr>
          <w:lang w:val="sr-Latn-BA"/>
        </w:rPr>
        <w:t>ne segmente ugostiteljske i hotelske industrije, uklju</w:t>
      </w:r>
      <w:r w:rsidR="0052673F" w:rsidRPr="0052673F">
        <w:rPr>
          <w:rFonts w:ascii="Cambria" w:hAnsi="Cambria" w:cs="Cambria"/>
          <w:lang w:val="sr-Latn-BA"/>
        </w:rPr>
        <w:t>č</w:t>
      </w:r>
      <w:r w:rsidR="0052673F" w:rsidRPr="0052673F">
        <w:rPr>
          <w:lang w:val="sr-Latn-BA"/>
        </w:rPr>
        <w:t>uju</w:t>
      </w:r>
      <w:r w:rsidR="0052673F" w:rsidRPr="0052673F">
        <w:rPr>
          <w:rFonts w:ascii="Cambria" w:hAnsi="Cambria" w:cs="Cambria"/>
          <w:lang w:val="sr-Latn-BA"/>
        </w:rPr>
        <w:t>ć</w:t>
      </w:r>
      <w:r w:rsidR="0052673F" w:rsidRPr="0052673F">
        <w:rPr>
          <w:lang w:val="sr-Latn-BA"/>
        </w:rPr>
        <w:t>i profesionalnu kuhinjsku opremu, digitalna rješenja za ugostiteljstvo, hranu i pi</w:t>
      </w:r>
      <w:r w:rsidR="0052673F" w:rsidRPr="0052673F">
        <w:rPr>
          <w:rFonts w:ascii="Cambria" w:hAnsi="Cambria" w:cs="Cambria"/>
          <w:lang w:val="sr-Latn-BA"/>
        </w:rPr>
        <w:t>ć</w:t>
      </w:r>
      <w:r w:rsidR="0052673F" w:rsidRPr="0052673F">
        <w:rPr>
          <w:lang w:val="sr-Latn-BA"/>
        </w:rPr>
        <w:t>e, alkoholna i bezalkoholna pi</w:t>
      </w:r>
      <w:r w:rsidR="0052673F" w:rsidRPr="0052673F">
        <w:rPr>
          <w:rFonts w:ascii="Cambria" w:hAnsi="Cambria" w:cs="Cambria"/>
          <w:lang w:val="sr-Latn-BA"/>
        </w:rPr>
        <w:t>ć</w:t>
      </w:r>
      <w:r w:rsidR="0052673F" w:rsidRPr="0052673F">
        <w:rPr>
          <w:lang w:val="sr-Latn-BA"/>
        </w:rPr>
        <w:t>a, organsku i bezglutensku ponudu, kao i opremu i namještaj za hotele, wellness &amp; spa rješenja.</w:t>
      </w:r>
    </w:p>
    <w:p w14:paraId="7D40489C" w14:textId="7F84DDC5" w:rsidR="0052673F" w:rsidRDefault="0052673F" w:rsidP="0052673F">
      <w:pPr>
        <w:rPr>
          <w:lang w:val="sr-Latn-BA"/>
        </w:rPr>
      </w:pPr>
      <w:r w:rsidRPr="0052673F">
        <w:rPr>
          <w:lang w:val="sr-Latn-BA"/>
        </w:rPr>
        <w:t>Poseban fokus bi</w:t>
      </w:r>
      <w:r w:rsidRPr="0052673F">
        <w:rPr>
          <w:rFonts w:ascii="Cambria" w:hAnsi="Cambria" w:cs="Cambria"/>
          <w:lang w:val="sr-Latn-BA"/>
        </w:rPr>
        <w:t>ć</w:t>
      </w:r>
      <w:r w:rsidRPr="0052673F">
        <w:rPr>
          <w:lang w:val="sr-Latn-BA"/>
        </w:rPr>
        <w:t>e na distribuciji i logistici, softverskim rješenjima, stru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>nim edukacijama kroz masterclass radionice i panel diskusije, kao i B2B povezivanju. Sajam tako</w:t>
      </w:r>
      <w:r w:rsidRPr="0052673F">
        <w:rPr>
          <w:rFonts w:ascii="Cambria" w:hAnsi="Cambria" w:cs="Cambria"/>
          <w:lang w:val="sr-Latn-BA"/>
        </w:rPr>
        <w:t>đ</w:t>
      </w:r>
      <w:r w:rsidRPr="0052673F">
        <w:rPr>
          <w:lang w:val="sr-Latn-BA"/>
        </w:rPr>
        <w:t>e obuhvata sektor keteringa i organizacije doga</w:t>
      </w:r>
      <w:r w:rsidRPr="0052673F">
        <w:rPr>
          <w:rFonts w:ascii="Cambria" w:hAnsi="Cambria" w:cs="Cambria"/>
          <w:lang w:val="sr-Latn-BA"/>
        </w:rPr>
        <w:t>đ</w:t>
      </w:r>
      <w:r w:rsidRPr="0052673F">
        <w:rPr>
          <w:lang w:val="sr-Latn-BA"/>
        </w:rPr>
        <w:t>aja, uklju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>uju</w:t>
      </w:r>
      <w:r w:rsidRPr="0052673F">
        <w:rPr>
          <w:rFonts w:ascii="Cambria" w:hAnsi="Cambria" w:cs="Cambria"/>
          <w:lang w:val="sr-Latn-BA"/>
        </w:rPr>
        <w:t>ć</w:t>
      </w:r>
      <w:r w:rsidRPr="0052673F">
        <w:rPr>
          <w:lang w:val="sr-Latn-BA"/>
        </w:rPr>
        <w:t>i mobilne kuhinje i event opremu.</w:t>
      </w:r>
    </w:p>
    <w:p w14:paraId="04D0B575" w14:textId="141B2B6B" w:rsidR="0052673F" w:rsidRPr="0052673F" w:rsidRDefault="0052673F" w:rsidP="0052673F">
      <w:pPr>
        <w:rPr>
          <w:lang w:val="sr-Latn-BA"/>
        </w:rPr>
      </w:pPr>
      <w:r w:rsidRPr="0052673F">
        <w:rPr>
          <w:lang w:val="sr-Latn-BA"/>
        </w:rPr>
        <w:t xml:space="preserve">Na sajmu </w:t>
      </w:r>
      <w:r w:rsidRPr="0052673F">
        <w:rPr>
          <w:rFonts w:ascii="Cambria" w:hAnsi="Cambria" w:cs="Cambria"/>
          <w:lang w:val="sr-Latn-BA"/>
        </w:rPr>
        <w:t>ć</w:t>
      </w:r>
      <w:r w:rsidRPr="0052673F">
        <w:rPr>
          <w:lang w:val="sr-Latn-BA"/>
        </w:rPr>
        <w:t>e u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 xml:space="preserve">estvovati preko </w:t>
      </w:r>
      <w:r w:rsidR="000608E1">
        <w:rPr>
          <w:lang w:val="sr-Latn-BA"/>
        </w:rPr>
        <w:t>100</w:t>
      </w:r>
      <w:r w:rsidRPr="0052673F">
        <w:rPr>
          <w:lang w:val="sr-Latn-BA"/>
        </w:rPr>
        <w:t xml:space="preserve"> izlaga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>a</w:t>
      </w:r>
      <w:r w:rsidR="000553F3">
        <w:rPr>
          <w:lang w:val="sr-Latn-BA"/>
        </w:rPr>
        <w:t xml:space="preserve"> i više od 6 zemalja</w:t>
      </w:r>
      <w:r w:rsidRPr="0052673F">
        <w:rPr>
          <w:lang w:val="sr-Latn-BA"/>
        </w:rPr>
        <w:t>, a o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>ekuje se prisustvo više od 6000 profesionalaca iz ugostiteljske i hotelske industrije iz cijelog regiona.</w:t>
      </w:r>
    </w:p>
    <w:p w14:paraId="6B6F33BA" w14:textId="77777777" w:rsidR="000C7EB2" w:rsidRDefault="000C7EB2" w:rsidP="000C7EB2">
      <w:pPr>
        <w:rPr>
          <w:lang w:val="sr-Latn-BA"/>
        </w:rPr>
      </w:pPr>
      <w:r w:rsidRPr="000C7EB2">
        <w:rPr>
          <w:lang w:val="sr-Latn-BA"/>
        </w:rPr>
        <w:t>Ovaj sajam predstavlja centralnu platformu za profesionalce iz HoReCa sektora, gdje se susre</w:t>
      </w:r>
      <w:r w:rsidRPr="000C7EB2">
        <w:rPr>
          <w:rFonts w:ascii="Cambria" w:hAnsi="Cambria" w:cs="Cambria"/>
          <w:lang w:val="sr-Latn-BA"/>
        </w:rPr>
        <w:t>ć</w:t>
      </w:r>
      <w:r w:rsidRPr="000C7EB2">
        <w:rPr>
          <w:lang w:val="sr-Latn-BA"/>
        </w:rPr>
        <w:t>u vode</w:t>
      </w:r>
      <w:r w:rsidRPr="000C7EB2">
        <w:rPr>
          <w:rFonts w:ascii="Cambria" w:hAnsi="Cambria" w:cs="Cambria"/>
          <w:lang w:val="sr-Latn-BA"/>
        </w:rPr>
        <w:t>ć</w:t>
      </w:r>
      <w:r w:rsidRPr="000C7EB2">
        <w:rPr>
          <w:lang w:val="sr-Latn-BA"/>
        </w:rPr>
        <w:t>i brendovi, proizvo</w:t>
      </w:r>
      <w:r w:rsidRPr="000C7EB2">
        <w:rPr>
          <w:rFonts w:ascii="Cambria" w:hAnsi="Cambria" w:cs="Cambria"/>
          <w:lang w:val="sr-Latn-BA"/>
        </w:rPr>
        <w:t>đ</w:t>
      </w:r>
      <w:r w:rsidRPr="000C7EB2">
        <w:rPr>
          <w:lang w:val="sr-Latn-BA"/>
        </w:rPr>
        <w:t>a</w:t>
      </w:r>
      <w:r w:rsidRPr="000C7EB2">
        <w:rPr>
          <w:rFonts w:ascii="Cambria" w:hAnsi="Cambria" w:cs="Cambria"/>
          <w:lang w:val="sr-Latn-BA"/>
        </w:rPr>
        <w:t>č</w:t>
      </w:r>
      <w:r w:rsidRPr="000C7EB2">
        <w:rPr>
          <w:lang w:val="sr-Latn-BA"/>
        </w:rPr>
        <w:t>i, distributeri i inovatori kako bi predstavili najnovije trendove, proizvode i rješenja koja unapre</w:t>
      </w:r>
      <w:r w:rsidRPr="000C7EB2">
        <w:rPr>
          <w:rFonts w:ascii="Cambria" w:hAnsi="Cambria" w:cs="Cambria"/>
          <w:lang w:val="sr-Latn-BA"/>
        </w:rPr>
        <w:t>đ</w:t>
      </w:r>
      <w:r w:rsidRPr="000C7EB2">
        <w:rPr>
          <w:lang w:val="sr-Latn-BA"/>
        </w:rPr>
        <w:t>uju svakodnevno poslovanje.</w:t>
      </w:r>
    </w:p>
    <w:p w14:paraId="528B80C1" w14:textId="77777777" w:rsidR="000C7EB2" w:rsidRPr="000C7EB2" w:rsidRDefault="000C7EB2" w:rsidP="000C7EB2">
      <w:pPr>
        <w:rPr>
          <w:lang w:val="sr-Latn-BA"/>
        </w:rPr>
      </w:pPr>
      <w:r w:rsidRPr="000C7EB2">
        <w:rPr>
          <w:lang w:val="sr-Latn-BA"/>
        </w:rPr>
        <w:t>Ciljevi sajma:</w:t>
      </w:r>
    </w:p>
    <w:p w14:paraId="7C13373F" w14:textId="77777777" w:rsidR="000C7EB2" w:rsidRPr="000C7EB2" w:rsidRDefault="000C7EB2" w:rsidP="000C7EB2">
      <w:pPr>
        <w:pStyle w:val="ListParagraph"/>
        <w:numPr>
          <w:ilvl w:val="0"/>
          <w:numId w:val="1"/>
        </w:numPr>
        <w:rPr>
          <w:lang w:val="sr-Latn-BA"/>
        </w:rPr>
      </w:pPr>
      <w:r w:rsidRPr="000C7EB2">
        <w:rPr>
          <w:lang w:val="sr-Latn-BA"/>
        </w:rPr>
        <w:t>Povezivanje profesionalaca i klju</w:t>
      </w:r>
      <w:r w:rsidRPr="000C7EB2">
        <w:rPr>
          <w:rFonts w:ascii="Cambria" w:hAnsi="Cambria" w:cs="Cambria"/>
          <w:lang w:val="sr-Latn-BA"/>
        </w:rPr>
        <w:t>č</w:t>
      </w:r>
      <w:r w:rsidRPr="000C7EB2">
        <w:rPr>
          <w:lang w:val="sr-Latn-BA"/>
        </w:rPr>
        <w:t>nih aktera tržišta</w:t>
      </w:r>
    </w:p>
    <w:p w14:paraId="68D43584" w14:textId="77777777" w:rsidR="000C7EB2" w:rsidRPr="000C7EB2" w:rsidRDefault="000C7EB2" w:rsidP="000C7EB2">
      <w:pPr>
        <w:pStyle w:val="ListParagraph"/>
        <w:numPr>
          <w:ilvl w:val="0"/>
          <w:numId w:val="1"/>
        </w:numPr>
        <w:rPr>
          <w:lang w:val="sr-Latn-BA"/>
        </w:rPr>
      </w:pPr>
      <w:r w:rsidRPr="000C7EB2">
        <w:rPr>
          <w:lang w:val="sr-Latn-BA"/>
        </w:rPr>
        <w:t>Predstavljanje inovacija i tehnoloških rješenja</w:t>
      </w:r>
    </w:p>
    <w:p w14:paraId="531A7260" w14:textId="77777777" w:rsidR="000C7EB2" w:rsidRPr="000C7EB2" w:rsidRDefault="000C7EB2" w:rsidP="000C7EB2">
      <w:pPr>
        <w:pStyle w:val="ListParagraph"/>
        <w:numPr>
          <w:ilvl w:val="0"/>
          <w:numId w:val="1"/>
        </w:numPr>
        <w:rPr>
          <w:lang w:val="sr-Latn-BA"/>
        </w:rPr>
      </w:pPr>
      <w:r w:rsidRPr="000C7EB2">
        <w:rPr>
          <w:lang w:val="sr-Latn-BA"/>
        </w:rPr>
        <w:t>Podrška razvoju i modernizaciji HoReCa industrije</w:t>
      </w:r>
    </w:p>
    <w:p w14:paraId="51BA7979" w14:textId="77777777" w:rsidR="000C7EB2" w:rsidRPr="000C7EB2" w:rsidRDefault="000C7EB2" w:rsidP="000C7EB2">
      <w:pPr>
        <w:pStyle w:val="ListParagraph"/>
        <w:numPr>
          <w:ilvl w:val="0"/>
          <w:numId w:val="1"/>
        </w:numPr>
        <w:rPr>
          <w:lang w:val="sr-Latn-BA"/>
        </w:rPr>
      </w:pPr>
      <w:r w:rsidRPr="000C7EB2">
        <w:rPr>
          <w:lang w:val="sr-Latn-BA"/>
        </w:rPr>
        <w:t>Omogu</w:t>
      </w:r>
      <w:r w:rsidRPr="000C7EB2">
        <w:rPr>
          <w:rFonts w:ascii="Cambria" w:hAnsi="Cambria" w:cs="Cambria"/>
          <w:lang w:val="sr-Latn-BA"/>
        </w:rPr>
        <w:t>ć</w:t>
      </w:r>
      <w:r w:rsidRPr="000C7EB2">
        <w:rPr>
          <w:lang w:val="sr-Latn-BA"/>
        </w:rPr>
        <w:t>avanje edukacije i stru</w:t>
      </w:r>
      <w:r w:rsidRPr="000C7EB2">
        <w:rPr>
          <w:rFonts w:ascii="Cambria" w:hAnsi="Cambria" w:cs="Cambria"/>
          <w:lang w:val="sr-Latn-BA"/>
        </w:rPr>
        <w:t>č</w:t>
      </w:r>
      <w:r w:rsidRPr="000C7EB2">
        <w:rPr>
          <w:lang w:val="sr-Latn-BA"/>
        </w:rPr>
        <w:t>nog usavršavanja</w:t>
      </w:r>
    </w:p>
    <w:p w14:paraId="4AE512C6" w14:textId="2CBA304A" w:rsidR="000C7EB2" w:rsidRPr="000C7EB2" w:rsidRDefault="000C7EB2" w:rsidP="000C7EB2">
      <w:pPr>
        <w:pStyle w:val="ListParagraph"/>
        <w:numPr>
          <w:ilvl w:val="0"/>
          <w:numId w:val="1"/>
        </w:numPr>
        <w:rPr>
          <w:lang w:val="sr-Latn-BA"/>
        </w:rPr>
      </w:pPr>
      <w:r w:rsidRPr="000C7EB2">
        <w:rPr>
          <w:lang w:val="sr-Latn-BA"/>
        </w:rPr>
        <w:t>Stvaranje prilika za nove poslovne saradnje</w:t>
      </w:r>
    </w:p>
    <w:p w14:paraId="3E52189C" w14:textId="77777777" w:rsidR="000C7EB2" w:rsidRDefault="000C7EB2" w:rsidP="000C7EB2">
      <w:pPr>
        <w:rPr>
          <w:lang w:val="sr-Latn-BA"/>
        </w:rPr>
      </w:pPr>
      <w:r w:rsidRPr="000C7EB2">
        <w:rPr>
          <w:lang w:val="sr-Latn-BA"/>
        </w:rPr>
        <w:t>Pozivamo Vas da budete dio ovog zna</w:t>
      </w:r>
      <w:r w:rsidRPr="000C7EB2">
        <w:rPr>
          <w:rFonts w:ascii="Cambria" w:hAnsi="Cambria" w:cs="Cambria"/>
          <w:lang w:val="sr-Latn-BA"/>
        </w:rPr>
        <w:t>č</w:t>
      </w:r>
      <w:r w:rsidRPr="000C7EB2">
        <w:rPr>
          <w:lang w:val="sr-Latn-BA"/>
        </w:rPr>
        <w:t>ajnog doga</w:t>
      </w:r>
      <w:r w:rsidRPr="000C7EB2">
        <w:rPr>
          <w:rFonts w:ascii="Cambria" w:hAnsi="Cambria" w:cs="Cambria"/>
          <w:lang w:val="sr-Latn-BA"/>
        </w:rPr>
        <w:t>đ</w:t>
      </w:r>
      <w:r w:rsidRPr="000C7EB2">
        <w:rPr>
          <w:lang w:val="sr-Latn-BA"/>
        </w:rPr>
        <w:t>aja i iskoristite priliku da se povežete, predstavite svoj brend i unaprijedite svoje poslovanje.</w:t>
      </w:r>
    </w:p>
    <w:p w14:paraId="19E2945D" w14:textId="3327191E" w:rsidR="0052673F" w:rsidRDefault="000C7EB2" w:rsidP="000C7EB2">
      <w:pPr>
        <w:rPr>
          <w:lang w:val="sr-Latn-BA"/>
        </w:rPr>
      </w:pPr>
      <w:r w:rsidRPr="000C7EB2">
        <w:rPr>
          <w:lang w:val="sr-Latn-BA"/>
        </w:rPr>
        <w:t>Za dodatne informacije i prijave, slobodno nas kontaktirajte putem</w:t>
      </w:r>
      <w:r>
        <w:rPr>
          <w:lang w:val="sr-Latn-BA"/>
        </w:rPr>
        <w:t xml:space="preserve"> mejla </w:t>
      </w:r>
      <w:hyperlink r:id="rId9" w:history="1">
        <w:r w:rsidR="001E587E" w:rsidRPr="00C11849">
          <w:rPr>
            <w:rStyle w:val="Hyperlink"/>
            <w:lang w:val="sr-Latn-BA"/>
          </w:rPr>
          <w:t>office</w:t>
        </w:r>
        <w:r w:rsidR="001E587E" w:rsidRPr="00C11849">
          <w:rPr>
            <w:rStyle w:val="Hyperlink"/>
            <w:rFonts w:ascii="Calibri" w:hAnsi="Calibri" w:cs="Calibri"/>
            <w:lang w:val="sr-Latn-BA"/>
          </w:rPr>
          <w:t>@</w:t>
        </w:r>
        <w:r w:rsidR="001E587E" w:rsidRPr="00C11849">
          <w:rPr>
            <w:rStyle w:val="Hyperlink"/>
            <w:lang w:val="sr-Latn-BA"/>
          </w:rPr>
          <w:t>horecafairbl.com</w:t>
        </w:r>
      </w:hyperlink>
      <w:r>
        <w:rPr>
          <w:lang w:val="sr-Latn-BA"/>
        </w:rPr>
        <w:t xml:space="preserve"> ili putem broja telefona +387 65 801 333.</w:t>
      </w:r>
    </w:p>
    <w:p w14:paraId="1213583E" w14:textId="77777777" w:rsidR="0052673F" w:rsidRPr="0052673F" w:rsidRDefault="0052673F" w:rsidP="0052673F">
      <w:pPr>
        <w:rPr>
          <w:lang w:val="sr-Latn-BA"/>
        </w:rPr>
      </w:pPr>
      <w:r w:rsidRPr="0052673F">
        <w:rPr>
          <w:lang w:val="sr-Latn-BA"/>
        </w:rPr>
        <w:t>Radujemo se Vašem dolasku i zajedni</w:t>
      </w:r>
      <w:r w:rsidRPr="0052673F">
        <w:rPr>
          <w:rFonts w:ascii="Cambria" w:hAnsi="Cambria" w:cs="Cambria"/>
          <w:lang w:val="sr-Latn-BA"/>
        </w:rPr>
        <w:t>č</w:t>
      </w:r>
      <w:r w:rsidRPr="0052673F">
        <w:rPr>
          <w:lang w:val="sr-Latn-BA"/>
        </w:rPr>
        <w:t>kom doprinosu razvoju ugostiteljske industrije!</w:t>
      </w:r>
    </w:p>
    <w:p w14:paraId="18DC781D" w14:textId="15E4B2C3" w:rsidR="000C7EB2" w:rsidRPr="000C7EB2" w:rsidRDefault="0052673F" w:rsidP="000C7EB2">
      <w:pPr>
        <w:rPr>
          <w:lang w:val="sr-Latn-BA"/>
        </w:rPr>
      </w:pPr>
      <w:r w:rsidRPr="0052673F">
        <w:rPr>
          <w:lang w:val="sr-Latn-BA"/>
        </w:rPr>
        <w:t>Organizacioni tim HoReCa Fair Banja Luka 202</w:t>
      </w:r>
      <w:r>
        <w:rPr>
          <w:lang w:val="sr-Latn-BA"/>
        </w:rPr>
        <w:t>5.</w:t>
      </w:r>
    </w:p>
    <w:sectPr w:rsidR="000C7EB2" w:rsidRPr="000C7EB2" w:rsidSect="0052673F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EED55" w14:textId="77777777" w:rsidR="00313D4A" w:rsidRDefault="00313D4A" w:rsidP="000C7EB2">
      <w:pPr>
        <w:spacing w:after="0"/>
      </w:pPr>
      <w:r>
        <w:separator/>
      </w:r>
    </w:p>
  </w:endnote>
  <w:endnote w:type="continuationSeparator" w:id="0">
    <w:p w14:paraId="02FD677C" w14:textId="77777777" w:rsidR="00313D4A" w:rsidRDefault="00313D4A" w:rsidP="000C7E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2F" w:usb1="4000204A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876"/>
    </w:tblGrid>
    <w:tr w:rsidR="0052673F" w14:paraId="09488AD7" w14:textId="77777777" w:rsidTr="00A6608F">
      <w:trPr>
        <w:trHeight w:val="349"/>
      </w:trPr>
      <w:tc>
        <w:tcPr>
          <w:tcW w:w="10876" w:type="dxa"/>
          <w:tcBorders>
            <w:top w:val="single" w:sz="24" w:space="0" w:color="ED1C24"/>
          </w:tcBorders>
        </w:tcPr>
        <w:p w14:paraId="65ABC244" w14:textId="76047DA7" w:rsidR="0052673F" w:rsidRDefault="0052673F" w:rsidP="0052673F">
          <w:pPr>
            <w:pStyle w:val="Footer"/>
            <w:spacing w:before="120"/>
            <w:jc w:val="center"/>
          </w:pPr>
          <w:r>
            <w:t xml:space="preserve">HoReCa FAIR BANJA LUKA | </w:t>
          </w:r>
          <w:hyperlink r:id="rId1" w:history="1">
            <w:r w:rsidR="002C6A56" w:rsidRPr="00DB6B53">
              <w:rPr>
                <w:rStyle w:val="Hyperlink"/>
              </w:rPr>
              <w:t>www.horecafairbl.com</w:t>
            </w:r>
          </w:hyperlink>
          <w:r>
            <w:t xml:space="preserve"> </w:t>
          </w:r>
        </w:p>
      </w:tc>
    </w:tr>
  </w:tbl>
  <w:p w14:paraId="58A010E4" w14:textId="77777777" w:rsidR="0052673F" w:rsidRDefault="005267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B7A36" w14:textId="77777777" w:rsidR="00313D4A" w:rsidRDefault="00313D4A" w:rsidP="000C7EB2">
      <w:pPr>
        <w:spacing w:after="0"/>
      </w:pPr>
      <w:r>
        <w:separator/>
      </w:r>
    </w:p>
  </w:footnote>
  <w:footnote w:type="continuationSeparator" w:id="0">
    <w:p w14:paraId="725D2FD4" w14:textId="77777777" w:rsidR="00313D4A" w:rsidRDefault="00313D4A" w:rsidP="000C7EB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E59"/>
    <w:multiLevelType w:val="hybridMultilevel"/>
    <w:tmpl w:val="E7986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5593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EB2"/>
    <w:rsid w:val="000553F3"/>
    <w:rsid w:val="000608E1"/>
    <w:rsid w:val="0006352B"/>
    <w:rsid w:val="000C7EB2"/>
    <w:rsid w:val="00192ECA"/>
    <w:rsid w:val="001C3862"/>
    <w:rsid w:val="001E587E"/>
    <w:rsid w:val="002A0F0D"/>
    <w:rsid w:val="002C6A56"/>
    <w:rsid w:val="00313D4A"/>
    <w:rsid w:val="00430371"/>
    <w:rsid w:val="0048641C"/>
    <w:rsid w:val="004A1FA8"/>
    <w:rsid w:val="0051045F"/>
    <w:rsid w:val="0052673F"/>
    <w:rsid w:val="008C0CC8"/>
    <w:rsid w:val="00A6608F"/>
    <w:rsid w:val="00AE47FB"/>
    <w:rsid w:val="00C16603"/>
    <w:rsid w:val="00FA6E76"/>
    <w:rsid w:val="00FB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7DEB7"/>
  <w15:chartTrackingRefBased/>
  <w15:docId w15:val="{DDC3AF2C-6460-458C-B52C-0DE5ED5F0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EB2"/>
    <w:pPr>
      <w:spacing w:after="240" w:line="240" w:lineRule="auto"/>
      <w:jc w:val="both"/>
    </w:pPr>
    <w:rPr>
      <w:rFonts w:ascii="Montserrat" w:hAnsi="Montserra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7E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E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E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E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E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E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E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E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E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E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E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E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E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E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E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E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E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E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E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E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E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E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E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E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E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E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E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E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EB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7EB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C7EB2"/>
    <w:rPr>
      <w:rFonts w:ascii="Montserrat" w:hAnsi="Montserrat"/>
    </w:rPr>
  </w:style>
  <w:style w:type="paragraph" w:styleId="Footer">
    <w:name w:val="footer"/>
    <w:basedOn w:val="Normal"/>
    <w:link w:val="FooterChar"/>
    <w:uiPriority w:val="99"/>
    <w:unhideWhenUsed/>
    <w:rsid w:val="000C7EB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C7EB2"/>
    <w:rPr>
      <w:rFonts w:ascii="Montserrat" w:hAnsi="Montserrat"/>
    </w:rPr>
  </w:style>
  <w:style w:type="table" w:styleId="TableGrid">
    <w:name w:val="Table Grid"/>
    <w:basedOn w:val="TableNormal"/>
    <w:uiPriority w:val="39"/>
    <w:rsid w:val="000C7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7E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7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recafairb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office@horecafairb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recafairb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2025-04-15T09:32:00Z</dcterms:created>
  <dcterms:modified xsi:type="dcterms:W3CDTF">2025-04-29T12:17:00Z</dcterms:modified>
</cp:coreProperties>
</file>